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Betreff</w:t>
      </w:r>
      <w:r w:rsidDel="00000000" w:rsidR="00000000" w:rsidRPr="00000000">
        <w:rPr>
          <w:rFonts w:ascii="Cambria" w:cs="Cambria" w:eastAsia="Cambria" w:hAnsi="Cambria"/>
          <w:sz w:val="24"/>
          <w:szCs w:val="24"/>
          <w:rtl w:val="0"/>
        </w:rPr>
        <w:t xml:space="preserve">: Volkskrankheit Osteoporose: Selbsthilfe für starke Knochen</w:t>
      </w:r>
    </w:p>
    <w:p w:rsidR="00000000" w:rsidDel="00000000" w:rsidP="00000000" w:rsidRDefault="00000000" w:rsidRPr="00000000" w14:paraId="0000000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Pressemitteilung</w:t>
      </w:r>
    </w:p>
    <w:p w:rsidR="00000000" w:rsidDel="00000000" w:rsidP="00000000" w:rsidRDefault="00000000" w:rsidRPr="00000000" w14:paraId="00000003">
      <w:pPr>
        <w:rPr>
          <w:rFonts w:ascii="Cambria" w:cs="Cambria" w:eastAsia="Cambria" w:hAnsi="Cambria"/>
          <w:i w:val="1"/>
          <w:sz w:val="24"/>
          <w:szCs w:val="24"/>
        </w:rPr>
      </w:pPr>
      <w:r w:rsidDel="00000000" w:rsidR="00000000" w:rsidRPr="00000000">
        <w:rPr>
          <w:rFonts w:ascii="Cambria" w:cs="Cambria" w:eastAsia="Cambria" w:hAnsi="Cambria"/>
          <w:sz w:val="24"/>
          <w:szCs w:val="24"/>
          <w:rtl w:val="0"/>
        </w:rPr>
        <w:t xml:space="preserve">Laut WHO gehört Osteoporose zu den zehn häufigsten Erkrankungen weltweit. Oft wird die Krankheit gar nicht erkannt</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daher ist auch die Dunkelziffer</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sehr</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hoch.</w:t>
      </w:r>
      <w:r w:rsidDel="00000000" w:rsidR="00000000" w:rsidRPr="00000000">
        <w:rPr>
          <w:rtl w:val="0"/>
        </w:rPr>
      </w:r>
    </w:p>
    <w:p w:rsidR="00000000" w:rsidDel="00000000" w:rsidP="00000000" w:rsidRDefault="00000000" w:rsidRPr="00000000" w14:paraId="0000000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Mit ihrem neuen Buch </w:t>
      </w:r>
      <w:hyperlink r:id="rId7">
        <w:r w:rsidDel="00000000" w:rsidR="00000000" w:rsidRPr="00000000">
          <w:rPr>
            <w:rFonts w:ascii="Cambria" w:cs="Cambria" w:eastAsia="Cambria" w:hAnsi="Cambria"/>
            <w:color w:val="000000"/>
            <w:sz w:val="24"/>
            <w:szCs w:val="24"/>
            <w:u w:val="single"/>
            <w:rtl w:val="0"/>
          </w:rPr>
          <w:t xml:space="preserve">„Osteoporose-Physiotherapie für starke Knochen“</w:t>
        </w:r>
      </w:hyperlink>
      <w:r w:rsidDel="00000000" w:rsidR="00000000" w:rsidRPr="00000000">
        <w:rPr>
          <w:rFonts w:ascii="Cambria" w:cs="Cambria" w:eastAsia="Cambria" w:hAnsi="Cambria"/>
          <w:sz w:val="24"/>
          <w:szCs w:val="24"/>
          <w:rtl w:val="0"/>
        </w:rPr>
        <w:t xml:space="preserve"> liefert die renommierte Physiotherapeutin und Faszienforscherin Gabriele Kiesling einen praxisnahen Leitfaden zur Erkennung und Behandlung für Betroffene der Volkskrankheit.</w:t>
      </w:r>
    </w:p>
    <w:p w:rsidR="00000000" w:rsidDel="00000000" w:rsidP="00000000" w:rsidRDefault="00000000" w:rsidRPr="00000000" w14:paraId="00000005">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Osteoporose lässt die Knochen instabiler werden, was zahlreiche Folgen für den Körper, wie vermehrte Knochenbrüche, erhöhte Sturzgefahr und vor allem Schmerzen bei alltäglichen Bewegungen haben kann. Basierend auf dem bewährten </w:t>
      </w:r>
      <w:r w:rsidDel="00000000" w:rsidR="00000000" w:rsidRPr="00000000">
        <w:rPr>
          <w:rFonts w:ascii="Cambria" w:cs="Cambria" w:eastAsia="Cambria" w:hAnsi="Cambria"/>
          <w:i w:val="1"/>
          <w:sz w:val="24"/>
          <w:szCs w:val="24"/>
          <w:rtl w:val="0"/>
        </w:rPr>
        <w:t xml:space="preserve">Kiesling-Konzept</w:t>
      </w:r>
      <w:r w:rsidDel="00000000" w:rsidR="00000000" w:rsidRPr="00000000">
        <w:rPr>
          <w:rFonts w:ascii="Cambria" w:cs="Cambria" w:eastAsia="Cambria" w:hAnsi="Cambria"/>
          <w:sz w:val="24"/>
          <w:szCs w:val="24"/>
          <w:rtl w:val="0"/>
        </w:rPr>
        <w:t xml:space="preserve"> zeigt die Autorin im Buch mehr als 100 effektive Maßnahmen und Übungen, mit denen Knochen, Faszien und Muskeln gestärkt, das Gleichgewicht geschult und somit Schmerzen gelindert werden können.</w:t>
      </w:r>
    </w:p>
    <w:p w:rsidR="00000000" w:rsidDel="00000000" w:rsidP="00000000" w:rsidRDefault="00000000" w:rsidRPr="00000000" w14:paraId="00000006">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Ein Alleinstellungsmerkmal des Konzepts ist mithilfe einfacher Selbsttests frühzeitig Anzeichen von Osteoporose zu erkennen und das persönliche Stadium der Erkrankung einzuschätzen. Hierzu bietet das Buch nicht nur Lösungsansätze, sondern unterstützt Betroffene dabei, die physiotherapeutisch richtigen Schritte zur Selbstbehandlung eigenständig zu gehen – bequem von zu Hause aus.</w:t>
        <w:br w:type="textWrapping"/>
        <w:br w:type="textWrapping"/>
      </w:r>
      <w:r w:rsidDel="00000000" w:rsidR="00000000" w:rsidRPr="00000000">
        <w:rPr>
          <w:rFonts w:ascii="Cambria" w:cs="Cambria" w:eastAsia="Cambria" w:hAnsi="Cambria"/>
          <w:b w:val="1"/>
          <w:sz w:val="24"/>
          <w:szCs w:val="24"/>
          <w:rtl w:val="0"/>
        </w:rPr>
        <w:t xml:space="preserve">Ganz schön berggesund</w:t>
        <w:br w:type="textWrapping"/>
      </w:r>
      <w:r w:rsidDel="00000000" w:rsidR="00000000" w:rsidRPr="00000000">
        <w:rPr>
          <w:rFonts w:ascii="Cambria" w:cs="Cambria" w:eastAsia="Cambria" w:hAnsi="Cambria"/>
          <w:sz w:val="24"/>
          <w:szCs w:val="24"/>
          <w:rtl w:val="0"/>
        </w:rPr>
        <w:t xml:space="preserve">Österreich, Kärnten, Gailtal</w:t>
      </w:r>
    </w:p>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Was gibt es Schöneres, als unter blauem Himmel und vielleicht barfuß auf der Wiese mit dem Rauschen des Baches gesunde Übungen mit mir zu machen? Für mich ist St. Daniel im Gailtal der Sehnsuchtsort für Körperglück und Gesundheit. Hier werden wir gemeinsam eine wundervolle Woche verbringen. Sie werden von mir jede Menge Nützliches für Ihre "Physiotherapie für zu Hause" lernen und bestenfalls auf Ihrem Handy mit meinen Kommentaren dazu nach Hause bringen. Gemeinsam macht das Ganze noch viel mehr in einer netten Gruppe Spaß.</w:t>
        <w:br w:type="textWrapping"/>
      </w:r>
      <w:hyperlink r:id="rId8">
        <w:r w:rsidDel="00000000" w:rsidR="00000000" w:rsidRPr="00000000">
          <w:rPr>
            <w:rFonts w:ascii="Cambria" w:cs="Cambria" w:eastAsia="Cambria" w:hAnsi="Cambria"/>
            <w:color w:val="1155cc"/>
            <w:sz w:val="24"/>
            <w:szCs w:val="24"/>
            <w:u w:val="single"/>
            <w:rtl w:val="0"/>
          </w:rPr>
          <w:t xml:space="preserve">www.gabriele-kiesling.at/ganzschoenberggesund</w:t>
        </w:r>
      </w:hyperlink>
      <w:r w:rsidDel="00000000" w:rsidR="00000000" w:rsidRPr="00000000">
        <w:rPr>
          <w:rFonts w:ascii="Cambria" w:cs="Cambria" w:eastAsia="Cambria" w:hAnsi="Cambria"/>
          <w:sz w:val="24"/>
          <w:szCs w:val="24"/>
          <w:rtl w:val="0"/>
        </w:rPr>
        <w:br w:type="textWrapping"/>
      </w:r>
    </w:p>
    <w:p w:rsidR="00000000" w:rsidDel="00000000" w:rsidP="00000000" w:rsidRDefault="00000000" w:rsidRPr="00000000" w14:paraId="00000008">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Über die Autorin:</w:t>
        <w:br w:type="textWrapping"/>
      </w:r>
      <w:r w:rsidDel="00000000" w:rsidR="00000000" w:rsidRPr="00000000">
        <w:rPr>
          <w:rFonts w:ascii="Cambria" w:cs="Cambria" w:eastAsia="Cambria" w:hAnsi="Cambria"/>
          <w:sz w:val="24"/>
          <w:szCs w:val="24"/>
          <w:rtl w:val="0"/>
        </w:rPr>
        <w:t xml:space="preserve">Gabriele Kiesling ist Expertin im Bereich der Physiotherapie für Osteoporose. Mit ihrer langjährigen Erfahrung und ihrer Reihe an Fachbüchern liefert sie ein ganzheitliches Programm, das Diagnose, Therapie und Prävention vereint. Als Gastautorin bei Focus Online und auf ihrem YouTube-Kanal gibt sie Tipps und Tricks für einen schmerzfreien Alltag:</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hyperlink r:id="rId9">
        <w:r w:rsidDel="00000000" w:rsidR="00000000" w:rsidRPr="00000000">
          <w:rPr>
            <w:rFonts w:ascii="Cambria" w:cs="Cambria" w:eastAsia="Cambria" w:hAnsi="Cambria"/>
            <w:b w:val="0"/>
            <w:i w:val="0"/>
            <w:smallCaps w:val="0"/>
            <w:strike w:val="0"/>
            <w:color w:val="467886"/>
            <w:sz w:val="24"/>
            <w:szCs w:val="24"/>
            <w:u w:val="single"/>
            <w:shd w:fill="auto" w:val="clear"/>
            <w:vertAlign w:val="baseline"/>
            <w:rtl w:val="0"/>
          </w:rPr>
          <w:t xml:space="preserve">7 Millionen Deutsche betroffen - Volkskrankheit Osteoporose – Warum die richtige Physiotherapie den Unterschied macht</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hyperlink r:id="rId10">
        <w:r w:rsidDel="00000000" w:rsidR="00000000" w:rsidRPr="00000000">
          <w:rPr>
            <w:rFonts w:ascii="Cambria" w:cs="Cambria" w:eastAsia="Cambria" w:hAnsi="Cambria"/>
            <w:b w:val="0"/>
            <w:i w:val="0"/>
            <w:smallCaps w:val="0"/>
            <w:strike w:val="0"/>
            <w:color w:val="467886"/>
            <w:sz w:val="24"/>
            <w:szCs w:val="24"/>
            <w:u w:val="single"/>
            <w:shd w:fill="auto" w:val="clear"/>
            <w:vertAlign w:val="baseline"/>
            <w:rtl w:val="0"/>
          </w:rPr>
          <w:t xml:space="preserve">Der Osteoporose-Quickie #shorts</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hyperlink r:id="rId11">
        <w:r w:rsidDel="00000000" w:rsidR="00000000" w:rsidRPr="00000000">
          <w:rPr>
            <w:rFonts w:ascii="Cambria" w:cs="Cambria" w:eastAsia="Cambria" w:hAnsi="Cambria"/>
            <w:b w:val="0"/>
            <w:i w:val="0"/>
            <w:smallCaps w:val="0"/>
            <w:strike w:val="0"/>
            <w:color w:val="467886"/>
            <w:sz w:val="24"/>
            <w:szCs w:val="24"/>
            <w:u w:val="single"/>
            <w:shd w:fill="auto" w:val="clear"/>
            <w:vertAlign w:val="baseline"/>
            <w:rtl w:val="0"/>
          </w:rPr>
          <w:t xml:space="preserve">Stehen stärkt die Knochen #shorts</w:t>
        </w:r>
      </w:hyperlink>
      <w:r w:rsidDel="00000000" w:rsidR="00000000" w:rsidRPr="00000000">
        <w:rPr>
          <w:rtl w:val="0"/>
        </w:rPr>
      </w:r>
    </w:p>
    <w:p w:rsidR="00000000" w:rsidDel="00000000" w:rsidP="00000000" w:rsidRDefault="00000000" w:rsidRPr="00000000" w14:paraId="0000000C">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Klingt das Thema spannend? Dann lasse ich Ihnen gern ein gedrucktes oder digitales Exemplar des Buchs zukommen.</w:t>
      </w:r>
    </w:p>
    <w:p w:rsidR="00000000" w:rsidDel="00000000" w:rsidP="00000000" w:rsidRDefault="00000000" w:rsidRPr="00000000" w14:paraId="0000000D">
      <w:pPr>
        <w:rPr>
          <w:rFonts w:ascii="Cambria" w:cs="Cambria" w:eastAsia="Cambria" w:hAnsi="Cambria"/>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E">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deutsches institut für qualität in der physiotherapie diqp</w:t>
        <w:br w:type="textWrapping"/>
        <w:t xml:space="preserve">Zionskirchstr.7</w:t>
        <w:br w:type="textWrapping"/>
        <w:t xml:space="preserve">10119 Berlin</w:t>
        <w:br w:type="textWrapping"/>
      </w:r>
      <w:hyperlink r:id="rId12">
        <w:r w:rsidDel="00000000" w:rsidR="00000000" w:rsidRPr="00000000">
          <w:rPr>
            <w:rFonts w:ascii="Cambria" w:cs="Cambria" w:eastAsia="Cambria" w:hAnsi="Cambria"/>
            <w:color w:val="467886"/>
            <w:sz w:val="24"/>
            <w:szCs w:val="24"/>
            <w:u w:val="single"/>
            <w:rtl w:val="0"/>
          </w:rPr>
          <w:t xml:space="preserve">info@diqp.de</w:t>
        </w:r>
      </w:hyperlink>
      <w:r w:rsidDel="00000000" w:rsidR="00000000" w:rsidRPr="00000000">
        <w:rPr>
          <w:rtl w:val="0"/>
        </w:rPr>
        <w:br w:type="textWrapping"/>
      </w:r>
      <w:hyperlink r:id="rId13">
        <w:r w:rsidDel="00000000" w:rsidR="00000000" w:rsidRPr="00000000">
          <w:rPr>
            <w:rFonts w:ascii="Cambria" w:cs="Cambria" w:eastAsia="Cambria" w:hAnsi="Cambria"/>
            <w:color w:val="467886"/>
            <w:sz w:val="24"/>
            <w:szCs w:val="24"/>
            <w:u w:val="single"/>
            <w:rtl w:val="0"/>
          </w:rPr>
          <w:t xml:space="preserve">www.diqp.de</w:t>
        </w:r>
      </w:hyperlink>
      <w:r w:rsidDel="00000000" w:rsidR="00000000" w:rsidRPr="00000000">
        <w:rPr>
          <w:rFonts w:ascii="Cambria" w:cs="Cambria" w:eastAsia="Cambria" w:hAnsi="Cambria"/>
          <w:sz w:val="24"/>
          <w:szCs w:val="24"/>
          <w:rtl w:val="0"/>
        </w:rPr>
        <w:br w:type="textWrapping"/>
        <w:t xml:space="preserve">fon:0049 1729759409</w:t>
      </w:r>
    </w:p>
    <w:p w:rsidR="00000000" w:rsidDel="00000000" w:rsidP="00000000" w:rsidRDefault="00000000" w:rsidRPr="00000000" w14:paraId="0000000F">
      <w:pPr>
        <w:rPr/>
      </w:pP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rd" w:default="1">
    <w:name w:val="Normal"/>
    <w:qFormat w:val="1"/>
  </w:style>
  <w:style w:type="paragraph" w:styleId="berschrift1">
    <w:name w:val="heading 1"/>
    <w:basedOn w:val="Standard"/>
    <w:next w:val="Standard"/>
    <w:link w:val="berschrift1Zchn"/>
    <w:uiPriority w:val="9"/>
    <w:qFormat w:val="1"/>
    <w:rsid w:val="000C409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erschrift2">
    <w:name w:val="heading 2"/>
    <w:basedOn w:val="Standard"/>
    <w:next w:val="Standard"/>
    <w:link w:val="berschrift2Zchn"/>
    <w:uiPriority w:val="9"/>
    <w:semiHidden w:val="1"/>
    <w:unhideWhenUsed w:val="1"/>
    <w:qFormat w:val="1"/>
    <w:rsid w:val="000C409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erschrift3">
    <w:name w:val="heading 3"/>
    <w:basedOn w:val="Standard"/>
    <w:next w:val="Standard"/>
    <w:link w:val="berschrift3Zchn"/>
    <w:uiPriority w:val="9"/>
    <w:semiHidden w:val="1"/>
    <w:unhideWhenUsed w:val="1"/>
    <w:qFormat w:val="1"/>
    <w:rsid w:val="000C4094"/>
    <w:pPr>
      <w:keepNext w:val="1"/>
      <w:keepLines w:val="1"/>
      <w:spacing w:after="80" w:before="160"/>
      <w:outlineLvl w:val="2"/>
    </w:pPr>
    <w:rPr>
      <w:rFonts w:cstheme="majorBidi" w:eastAsiaTheme="majorEastAsia"/>
      <w:color w:val="0f4761" w:themeColor="accent1" w:themeShade="0000BF"/>
      <w:sz w:val="28"/>
      <w:szCs w:val="28"/>
    </w:rPr>
  </w:style>
  <w:style w:type="paragraph" w:styleId="berschrift4">
    <w:name w:val="heading 4"/>
    <w:basedOn w:val="Standard"/>
    <w:next w:val="Standard"/>
    <w:link w:val="berschrift4Zchn"/>
    <w:uiPriority w:val="9"/>
    <w:semiHidden w:val="1"/>
    <w:unhideWhenUsed w:val="1"/>
    <w:qFormat w:val="1"/>
    <w:rsid w:val="000C4094"/>
    <w:pPr>
      <w:keepNext w:val="1"/>
      <w:keepLines w:val="1"/>
      <w:spacing w:after="40" w:before="80"/>
      <w:outlineLvl w:val="3"/>
    </w:pPr>
    <w:rPr>
      <w:rFonts w:cstheme="majorBidi" w:eastAsiaTheme="majorEastAsia"/>
      <w:i w:val="1"/>
      <w:iCs w:val="1"/>
      <w:color w:val="0f4761" w:themeColor="accent1" w:themeShade="0000BF"/>
    </w:rPr>
  </w:style>
  <w:style w:type="paragraph" w:styleId="berschrift5">
    <w:name w:val="heading 5"/>
    <w:basedOn w:val="Standard"/>
    <w:next w:val="Standard"/>
    <w:link w:val="berschrift5Zchn"/>
    <w:uiPriority w:val="9"/>
    <w:semiHidden w:val="1"/>
    <w:unhideWhenUsed w:val="1"/>
    <w:qFormat w:val="1"/>
    <w:rsid w:val="000C4094"/>
    <w:pPr>
      <w:keepNext w:val="1"/>
      <w:keepLines w:val="1"/>
      <w:spacing w:after="40" w:before="80"/>
      <w:outlineLvl w:val="4"/>
    </w:pPr>
    <w:rPr>
      <w:rFonts w:cstheme="majorBidi" w:eastAsiaTheme="majorEastAsia"/>
      <w:color w:val="0f4761" w:themeColor="accent1" w:themeShade="0000BF"/>
    </w:rPr>
  </w:style>
  <w:style w:type="paragraph" w:styleId="berschrift6">
    <w:name w:val="heading 6"/>
    <w:basedOn w:val="Standard"/>
    <w:next w:val="Standard"/>
    <w:link w:val="berschrift6Zchn"/>
    <w:uiPriority w:val="9"/>
    <w:semiHidden w:val="1"/>
    <w:unhideWhenUsed w:val="1"/>
    <w:qFormat w:val="1"/>
    <w:rsid w:val="000C4094"/>
    <w:pPr>
      <w:keepNext w:val="1"/>
      <w:keepLines w:val="1"/>
      <w:spacing w:after="0" w:before="40"/>
      <w:outlineLvl w:val="5"/>
    </w:pPr>
    <w:rPr>
      <w:rFonts w:cstheme="majorBidi" w:eastAsiaTheme="majorEastAsia"/>
      <w:i w:val="1"/>
      <w:iCs w:val="1"/>
      <w:color w:val="595959" w:themeColor="text1" w:themeTint="0000A6"/>
    </w:rPr>
  </w:style>
  <w:style w:type="paragraph" w:styleId="berschrift7">
    <w:name w:val="heading 7"/>
    <w:basedOn w:val="Standard"/>
    <w:next w:val="Standard"/>
    <w:link w:val="berschrift7Zchn"/>
    <w:uiPriority w:val="9"/>
    <w:semiHidden w:val="1"/>
    <w:unhideWhenUsed w:val="1"/>
    <w:qFormat w:val="1"/>
    <w:rsid w:val="000C4094"/>
    <w:pPr>
      <w:keepNext w:val="1"/>
      <w:keepLines w:val="1"/>
      <w:spacing w:after="0" w:before="40"/>
      <w:outlineLvl w:val="6"/>
    </w:pPr>
    <w:rPr>
      <w:rFonts w:cstheme="majorBidi" w:eastAsiaTheme="majorEastAsia"/>
      <w:color w:val="595959" w:themeColor="text1" w:themeTint="0000A6"/>
    </w:rPr>
  </w:style>
  <w:style w:type="paragraph" w:styleId="berschrift8">
    <w:name w:val="heading 8"/>
    <w:basedOn w:val="Standard"/>
    <w:next w:val="Standard"/>
    <w:link w:val="berschrift8Zchn"/>
    <w:uiPriority w:val="9"/>
    <w:semiHidden w:val="1"/>
    <w:unhideWhenUsed w:val="1"/>
    <w:qFormat w:val="1"/>
    <w:rsid w:val="000C4094"/>
    <w:pPr>
      <w:keepNext w:val="1"/>
      <w:keepLines w:val="1"/>
      <w:spacing w:after="0"/>
      <w:outlineLvl w:val="7"/>
    </w:pPr>
    <w:rPr>
      <w:rFonts w:cstheme="majorBidi" w:eastAsiaTheme="majorEastAsia"/>
      <w:i w:val="1"/>
      <w:iCs w:val="1"/>
      <w:color w:val="272727" w:themeColor="text1" w:themeTint="0000D8"/>
    </w:rPr>
  </w:style>
  <w:style w:type="paragraph" w:styleId="berschrift9">
    <w:name w:val="heading 9"/>
    <w:basedOn w:val="Standard"/>
    <w:next w:val="Standard"/>
    <w:link w:val="berschrift9Zchn"/>
    <w:uiPriority w:val="9"/>
    <w:semiHidden w:val="1"/>
    <w:unhideWhenUsed w:val="1"/>
    <w:qFormat w:val="1"/>
    <w:rsid w:val="000C4094"/>
    <w:pPr>
      <w:keepNext w:val="1"/>
      <w:keepLines w:val="1"/>
      <w:spacing w:after="0"/>
      <w:outlineLvl w:val="8"/>
    </w:pPr>
    <w:rPr>
      <w:rFonts w:cstheme="majorBidi" w:eastAsiaTheme="majorEastAsia"/>
      <w:color w:val="272727" w:themeColor="text1" w:themeTint="0000D8"/>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0C4094"/>
    <w:rPr>
      <w:rFonts w:asciiTheme="majorHAnsi" w:cstheme="majorBidi" w:eastAsiaTheme="majorEastAsia" w:hAnsiTheme="majorHAnsi"/>
      <w:color w:val="0f4761" w:themeColor="accent1" w:themeShade="0000BF"/>
      <w:sz w:val="40"/>
      <w:szCs w:val="40"/>
    </w:rPr>
  </w:style>
  <w:style w:type="character" w:styleId="berschrift2Zchn" w:customStyle="1">
    <w:name w:val="Überschrift 2 Zchn"/>
    <w:basedOn w:val="Absatz-Standardschriftart"/>
    <w:link w:val="berschrift2"/>
    <w:uiPriority w:val="9"/>
    <w:semiHidden w:val="1"/>
    <w:rsid w:val="000C4094"/>
    <w:rPr>
      <w:rFonts w:asciiTheme="majorHAnsi" w:cstheme="majorBidi" w:eastAsiaTheme="majorEastAsia" w:hAnsiTheme="majorHAnsi"/>
      <w:color w:val="0f4761" w:themeColor="accent1" w:themeShade="0000BF"/>
      <w:sz w:val="32"/>
      <w:szCs w:val="32"/>
    </w:rPr>
  </w:style>
  <w:style w:type="character" w:styleId="berschrift3Zchn" w:customStyle="1">
    <w:name w:val="Überschrift 3 Zchn"/>
    <w:basedOn w:val="Absatz-Standardschriftart"/>
    <w:link w:val="berschrift3"/>
    <w:uiPriority w:val="9"/>
    <w:semiHidden w:val="1"/>
    <w:rsid w:val="000C4094"/>
    <w:rPr>
      <w:rFonts w:cstheme="majorBidi" w:eastAsiaTheme="majorEastAsia"/>
      <w:color w:val="0f4761" w:themeColor="accent1" w:themeShade="0000BF"/>
      <w:sz w:val="28"/>
      <w:szCs w:val="28"/>
    </w:rPr>
  </w:style>
  <w:style w:type="character" w:styleId="berschrift4Zchn" w:customStyle="1">
    <w:name w:val="Überschrift 4 Zchn"/>
    <w:basedOn w:val="Absatz-Standardschriftart"/>
    <w:link w:val="berschrift4"/>
    <w:uiPriority w:val="9"/>
    <w:semiHidden w:val="1"/>
    <w:rsid w:val="000C4094"/>
    <w:rPr>
      <w:rFonts w:cstheme="majorBidi" w:eastAsiaTheme="majorEastAsia"/>
      <w:i w:val="1"/>
      <w:iCs w:val="1"/>
      <w:color w:val="0f4761" w:themeColor="accent1" w:themeShade="0000BF"/>
    </w:rPr>
  </w:style>
  <w:style w:type="character" w:styleId="berschrift5Zchn" w:customStyle="1">
    <w:name w:val="Überschrift 5 Zchn"/>
    <w:basedOn w:val="Absatz-Standardschriftart"/>
    <w:link w:val="berschrift5"/>
    <w:uiPriority w:val="9"/>
    <w:semiHidden w:val="1"/>
    <w:rsid w:val="000C4094"/>
    <w:rPr>
      <w:rFonts w:cstheme="majorBidi" w:eastAsiaTheme="majorEastAsia"/>
      <w:color w:val="0f4761" w:themeColor="accent1" w:themeShade="0000BF"/>
    </w:rPr>
  </w:style>
  <w:style w:type="character" w:styleId="berschrift6Zchn" w:customStyle="1">
    <w:name w:val="Überschrift 6 Zchn"/>
    <w:basedOn w:val="Absatz-Standardschriftart"/>
    <w:link w:val="berschrift6"/>
    <w:uiPriority w:val="9"/>
    <w:semiHidden w:val="1"/>
    <w:rsid w:val="000C4094"/>
    <w:rPr>
      <w:rFonts w:cstheme="majorBidi" w:eastAsiaTheme="majorEastAsia"/>
      <w:i w:val="1"/>
      <w:iCs w:val="1"/>
      <w:color w:val="595959" w:themeColor="text1" w:themeTint="0000A6"/>
    </w:rPr>
  </w:style>
  <w:style w:type="character" w:styleId="berschrift7Zchn" w:customStyle="1">
    <w:name w:val="Überschrift 7 Zchn"/>
    <w:basedOn w:val="Absatz-Standardschriftart"/>
    <w:link w:val="berschrift7"/>
    <w:uiPriority w:val="9"/>
    <w:semiHidden w:val="1"/>
    <w:rsid w:val="000C4094"/>
    <w:rPr>
      <w:rFonts w:cstheme="majorBidi" w:eastAsiaTheme="majorEastAsia"/>
      <w:color w:val="595959" w:themeColor="text1" w:themeTint="0000A6"/>
    </w:rPr>
  </w:style>
  <w:style w:type="character" w:styleId="berschrift8Zchn" w:customStyle="1">
    <w:name w:val="Überschrift 8 Zchn"/>
    <w:basedOn w:val="Absatz-Standardschriftart"/>
    <w:link w:val="berschrift8"/>
    <w:uiPriority w:val="9"/>
    <w:semiHidden w:val="1"/>
    <w:rsid w:val="000C4094"/>
    <w:rPr>
      <w:rFonts w:cstheme="majorBidi" w:eastAsiaTheme="majorEastAsia"/>
      <w:i w:val="1"/>
      <w:iCs w:val="1"/>
      <w:color w:val="272727" w:themeColor="text1" w:themeTint="0000D8"/>
    </w:rPr>
  </w:style>
  <w:style w:type="character" w:styleId="berschrift9Zchn" w:customStyle="1">
    <w:name w:val="Überschrift 9 Zchn"/>
    <w:basedOn w:val="Absatz-Standardschriftart"/>
    <w:link w:val="berschrift9"/>
    <w:uiPriority w:val="9"/>
    <w:semiHidden w:val="1"/>
    <w:rsid w:val="000C4094"/>
    <w:rPr>
      <w:rFonts w:cstheme="majorBidi" w:eastAsiaTheme="majorEastAsia"/>
      <w:color w:val="272727" w:themeColor="text1" w:themeTint="0000D8"/>
    </w:rPr>
  </w:style>
  <w:style w:type="paragraph" w:styleId="Titel">
    <w:name w:val="Title"/>
    <w:basedOn w:val="Standard"/>
    <w:next w:val="Standard"/>
    <w:link w:val="TitelZchn"/>
    <w:uiPriority w:val="10"/>
    <w:qFormat w:val="1"/>
    <w:rsid w:val="000C4094"/>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Zchn" w:customStyle="1">
    <w:name w:val="Titel Zchn"/>
    <w:basedOn w:val="Absatz-Standardschriftart"/>
    <w:link w:val="Titel"/>
    <w:uiPriority w:val="10"/>
    <w:rsid w:val="000C4094"/>
    <w:rPr>
      <w:rFonts w:asciiTheme="majorHAnsi" w:cstheme="majorBidi" w:eastAsiaTheme="majorEastAsia" w:hAnsiTheme="majorHAnsi"/>
      <w:spacing w:val="-10"/>
      <w:kern w:val="28"/>
      <w:sz w:val="56"/>
      <w:szCs w:val="56"/>
    </w:rPr>
  </w:style>
  <w:style w:type="paragraph" w:styleId="Untertitel">
    <w:name w:val="Subtitle"/>
    <w:basedOn w:val="Standard"/>
    <w:next w:val="Standard"/>
    <w:link w:val="UntertitelZchn"/>
    <w:uiPriority w:val="11"/>
    <w:qFormat w:val="1"/>
    <w:rsid w:val="000C4094"/>
    <w:pPr>
      <w:numPr>
        <w:ilvl w:val="1"/>
      </w:numPr>
    </w:pPr>
    <w:rPr>
      <w:rFonts w:cstheme="majorBidi" w:eastAsiaTheme="majorEastAsia"/>
      <w:color w:val="595959" w:themeColor="text1" w:themeTint="0000A6"/>
      <w:spacing w:val="15"/>
      <w:sz w:val="28"/>
      <w:szCs w:val="28"/>
    </w:rPr>
  </w:style>
  <w:style w:type="character" w:styleId="UntertitelZchn" w:customStyle="1">
    <w:name w:val="Untertitel Zchn"/>
    <w:basedOn w:val="Absatz-Standardschriftart"/>
    <w:link w:val="Untertitel"/>
    <w:uiPriority w:val="11"/>
    <w:rsid w:val="000C4094"/>
    <w:rPr>
      <w:rFonts w:cstheme="majorBidi" w:eastAsiaTheme="majorEastAsia"/>
      <w:color w:val="595959" w:themeColor="text1" w:themeTint="0000A6"/>
      <w:spacing w:val="15"/>
      <w:sz w:val="28"/>
      <w:szCs w:val="28"/>
    </w:rPr>
  </w:style>
  <w:style w:type="paragraph" w:styleId="Zitat">
    <w:name w:val="Quote"/>
    <w:basedOn w:val="Standard"/>
    <w:next w:val="Standard"/>
    <w:link w:val="ZitatZchn"/>
    <w:uiPriority w:val="29"/>
    <w:qFormat w:val="1"/>
    <w:rsid w:val="000C4094"/>
    <w:pPr>
      <w:spacing w:before="160"/>
      <w:jc w:val="center"/>
    </w:pPr>
    <w:rPr>
      <w:i w:val="1"/>
      <w:iCs w:val="1"/>
      <w:color w:val="404040" w:themeColor="text1" w:themeTint="0000BF"/>
    </w:rPr>
  </w:style>
  <w:style w:type="character" w:styleId="ZitatZchn" w:customStyle="1">
    <w:name w:val="Zitat Zchn"/>
    <w:basedOn w:val="Absatz-Standardschriftart"/>
    <w:link w:val="Zitat"/>
    <w:uiPriority w:val="29"/>
    <w:rsid w:val="000C4094"/>
    <w:rPr>
      <w:i w:val="1"/>
      <w:iCs w:val="1"/>
      <w:color w:val="404040" w:themeColor="text1" w:themeTint="0000BF"/>
    </w:rPr>
  </w:style>
  <w:style w:type="paragraph" w:styleId="Listenabsatz">
    <w:name w:val="List Paragraph"/>
    <w:basedOn w:val="Standard"/>
    <w:uiPriority w:val="34"/>
    <w:qFormat w:val="1"/>
    <w:rsid w:val="000C4094"/>
    <w:pPr>
      <w:ind w:left="720"/>
      <w:contextualSpacing w:val="1"/>
    </w:pPr>
  </w:style>
  <w:style w:type="character" w:styleId="IntensiveHervorhebung">
    <w:name w:val="Intense Emphasis"/>
    <w:basedOn w:val="Absatz-Standardschriftart"/>
    <w:uiPriority w:val="21"/>
    <w:qFormat w:val="1"/>
    <w:rsid w:val="000C4094"/>
    <w:rPr>
      <w:i w:val="1"/>
      <w:iCs w:val="1"/>
      <w:color w:val="0f4761" w:themeColor="accent1" w:themeShade="0000BF"/>
    </w:rPr>
  </w:style>
  <w:style w:type="paragraph" w:styleId="IntensivesZitat">
    <w:name w:val="Intense Quote"/>
    <w:basedOn w:val="Standard"/>
    <w:next w:val="Standard"/>
    <w:link w:val="IntensivesZitatZchn"/>
    <w:uiPriority w:val="30"/>
    <w:qFormat w:val="1"/>
    <w:rsid w:val="000C409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ivesZitatZchn" w:customStyle="1">
    <w:name w:val="Intensives Zitat Zchn"/>
    <w:basedOn w:val="Absatz-Standardschriftart"/>
    <w:link w:val="IntensivesZitat"/>
    <w:uiPriority w:val="30"/>
    <w:rsid w:val="000C4094"/>
    <w:rPr>
      <w:i w:val="1"/>
      <w:iCs w:val="1"/>
      <w:color w:val="0f4761" w:themeColor="accent1" w:themeShade="0000BF"/>
    </w:rPr>
  </w:style>
  <w:style w:type="character" w:styleId="IntensiverVerweis">
    <w:name w:val="Intense Reference"/>
    <w:basedOn w:val="Absatz-Standardschriftart"/>
    <w:uiPriority w:val="32"/>
    <w:qFormat w:val="1"/>
    <w:rsid w:val="000C4094"/>
    <w:rPr>
      <w:b w:val="1"/>
      <w:bCs w:val="1"/>
      <w:smallCaps w:val="1"/>
      <w:color w:val="0f4761" w:themeColor="accent1" w:themeShade="0000BF"/>
      <w:spacing w:val="5"/>
    </w:rPr>
  </w:style>
  <w:style w:type="character" w:styleId="Hyperlink">
    <w:name w:val="Hyperlink"/>
    <w:basedOn w:val="Absatz-Standardschriftart"/>
    <w:uiPriority w:val="99"/>
    <w:unhideWhenUsed w:val="1"/>
    <w:rsid w:val="000C4094"/>
    <w:rPr>
      <w:color w:val="467886" w:themeColor="hyperlink"/>
      <w:u w:val="single"/>
    </w:rPr>
  </w:style>
  <w:style w:type="character" w:styleId="NichtaufgelsteErwhnung">
    <w:name w:val="Unresolved Mention"/>
    <w:basedOn w:val="Absatz-Standardschriftart"/>
    <w:uiPriority w:val="99"/>
    <w:semiHidden w:val="1"/>
    <w:unhideWhenUsed w:val="1"/>
    <w:rsid w:val="000C4094"/>
    <w:rPr>
      <w:color w:val="605e5c"/>
      <w:shd w:color="auto" w:fill="e1dfdd" w:val="clear"/>
    </w:rPr>
  </w:style>
  <w:style w:type="character" w:styleId="BesuchterLink">
    <w:name w:val="FollowedHyperlink"/>
    <w:basedOn w:val="Absatz-Standardschriftart"/>
    <w:uiPriority w:val="99"/>
    <w:semiHidden w:val="1"/>
    <w:unhideWhenUsed w:val="1"/>
    <w:rsid w:val="00845A3B"/>
    <w:rPr>
      <w:color w:val="96607d" w:themeColor="followedHyperlink"/>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shorts/UG1NjJhbCTo" TargetMode="External"/><Relationship Id="rId10" Type="http://schemas.openxmlformats.org/officeDocument/2006/relationships/hyperlink" Target="https://www.youtube.com/shorts/duKdB0cako0" TargetMode="External"/><Relationship Id="rId13" Type="http://schemas.openxmlformats.org/officeDocument/2006/relationships/hyperlink" Target="http://www.diqp.de" TargetMode="External"/><Relationship Id="rId12" Type="http://schemas.openxmlformats.org/officeDocument/2006/relationships/hyperlink" Target="mailto:info@diqp.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e.nachrichten.yahoo.com/7-millionen-deutsche-betroffen-volkskrankheit-160000738.html?guce_referrer=aHR0cHM6Ly93d3cuYmluZy5jb20v&amp;guce_referrer_sig=AQAAAC_Dr9ZO6snvjptjFKge2MMVU4FpPEk9NyVPNbv1l9OSFcCGY2qZFYmhlvhkyjviHhB3MYttFQiUpGaYS-dQ7BpajzBTf9uxewKaWDyz9FO8AhTyCFYMVgttdP5H3fH3bb3-OCSSp2fw8JbbOxa-yk6bOST7zwpq7DviFJnSjMn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mazon.de/Osteoporose-Physiotherapie-Ma%C3%9Fnahmen-Schmerzen-Bewegungsst%C3%B6rungen/dp/3742325671" TargetMode="External"/><Relationship Id="rId8" Type="http://schemas.openxmlformats.org/officeDocument/2006/relationships/hyperlink" Target="http://www.gabriele-kiesling.at/ganzschoenberggesun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RIAlk7JtSsh/JcJrvXckDkJeEw==">CgMxLjAyCGguZ2pkZ3hzOAByITFybHV1Mi0yR2hNblBlS1Y0d1hMTFVCVThEU0R2TDY2Sg==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2025-02-07T18:31:00Z</dcterms:created>
  <dc:creator>Laura Schaper</dc:creator>
</cp:coreProperties>
</file>